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28" w:rsidRDefault="00590928" w:rsidP="005909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19EC">
        <w:rPr>
          <w:rFonts w:ascii="Times New Roman" w:hAnsi="Times New Roman" w:cs="Times New Roman"/>
          <w:b/>
          <w:sz w:val="32"/>
          <w:szCs w:val="28"/>
        </w:rPr>
        <w:t xml:space="preserve">Мероприятия, проводимые в рамках </w:t>
      </w:r>
      <w:r>
        <w:rPr>
          <w:rFonts w:ascii="Times New Roman" w:hAnsi="Times New Roman" w:cs="Times New Roman"/>
          <w:b/>
          <w:sz w:val="32"/>
          <w:szCs w:val="28"/>
        </w:rPr>
        <w:t>диспансеризации</w:t>
      </w:r>
    </w:p>
    <w:p w:rsidR="00590928" w:rsidRPr="00590928" w:rsidRDefault="00590928" w:rsidP="005909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32"/>
          <w:szCs w:val="28"/>
        </w:rPr>
        <w:t>этап диспансеризации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96"/>
        <w:gridCol w:w="4192"/>
        <w:gridCol w:w="2542"/>
        <w:gridCol w:w="2976"/>
      </w:tblGrid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Метод исследования</w:t>
            </w:r>
          </w:p>
        </w:tc>
        <w:tc>
          <w:tcPr>
            <w:tcW w:w="254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542" w:type="dxa"/>
            <w:vMerge w:val="restart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граждане, при первом посещении, далее в 40 лет и старше 1 раз в год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АД на периферических артериях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общего холестерина в крови (в том числе экспресс-методом)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сследование уровня глюкозы крови натощак (в том числе </w:t>
            </w:r>
            <w:proofErr w:type="spellStart"/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экспрессметодом</w:t>
            </w:r>
            <w:proofErr w:type="spellEnd"/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пределение относительного и абсолютного сердечно-сосудистого рисков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Осмотр женщин фельдшером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(акушеркой) или врачом акушером-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гинекологом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женщины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Флюорография легких или рентгенография легких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граждане, при первом посещении, далее в 35 лет и старше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Взятие мазка с шейки матки, цитологическое исследование мазка с шейки матки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3 года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Женщины с 18 до 64 лет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аммография обеих молочных желез в двух проекциях с двойным прочтением рентгенограмм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енщины с 40 до 75 лет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пределение простат-специфического антигена в крови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45, 50, 55, 60 и 64 года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се мужчины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сследование кала на скрытую кровь иммунохимическим качественным или количественным методом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т 40 до 64 лет</w:t>
            </w:r>
          </w:p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28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т 65 до 75 лет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зофагогастродуоденоскопия</w:t>
            </w:r>
            <w:proofErr w:type="spellEnd"/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C72024">
        <w:tc>
          <w:tcPr>
            <w:tcW w:w="496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2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бщий анализ крови (гемоглобин, лейкоциты, СОЭ)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590928" w:rsidRPr="00DE19EC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40 лет и старше</w:t>
            </w:r>
          </w:p>
        </w:tc>
      </w:tr>
    </w:tbl>
    <w:p w:rsidR="00590928" w:rsidRDefault="00590928" w:rsidP="00590928"/>
    <w:p w:rsidR="00590928" w:rsidRDefault="00590928" w:rsidP="00590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EC">
        <w:rPr>
          <w:rFonts w:ascii="Times New Roman" w:hAnsi="Times New Roman" w:cs="Times New Roman"/>
          <w:sz w:val="28"/>
          <w:szCs w:val="28"/>
        </w:rPr>
        <w:t xml:space="preserve">Проведение краткого индивидуального профилактического консультирования - врачом-терапевтом для граждан в возрасте от 18 до 39 лет включительно 1 раз в 3 года; - в отделении (кабинете) медицинской профилактики или центре здоровья для граждан в возрасте 40 лет и старше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E19EC">
        <w:rPr>
          <w:rFonts w:ascii="Times New Roman" w:hAnsi="Times New Roman" w:cs="Times New Roman"/>
          <w:sz w:val="28"/>
          <w:szCs w:val="28"/>
        </w:rPr>
        <w:t>1 раз в год.</w:t>
      </w:r>
    </w:p>
    <w:p w:rsidR="00E43CDE" w:rsidRPr="00590928" w:rsidRDefault="00590928" w:rsidP="00E43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92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5909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0928">
        <w:rPr>
          <w:rFonts w:ascii="Times New Roman" w:hAnsi="Times New Roman" w:cs="Times New Roman"/>
          <w:sz w:val="28"/>
          <w:szCs w:val="28"/>
        </w:rPr>
        <w:t xml:space="preserve"> этапа диспансеризации проводится п</w:t>
      </w:r>
      <w:r w:rsidRPr="00590928">
        <w:rPr>
          <w:rFonts w:ascii="Times New Roman" w:hAnsi="Times New Roman" w:cs="Times New Roman"/>
          <w:sz w:val="28"/>
          <w:szCs w:val="28"/>
        </w:rPr>
        <w:t>рием (осмотр) врачом-терапевтом, в том числе осмотр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II этапа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8A3" w:rsidRDefault="00E43CDE" w:rsidP="00E43CD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этап диспансеризации</w:t>
      </w:r>
    </w:p>
    <w:p w:rsidR="00E43CDE" w:rsidRDefault="00E43CDE" w:rsidP="00E43C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 рамках второго этапа проводятся исходя из результатов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диспансеризации, включая осмотр врача-терапевта.</w:t>
      </w:r>
    </w:p>
    <w:tbl>
      <w:tblPr>
        <w:tblStyle w:val="a3"/>
        <w:tblW w:w="100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4"/>
        <w:gridCol w:w="2636"/>
        <w:gridCol w:w="2126"/>
        <w:gridCol w:w="4766"/>
      </w:tblGrid>
      <w:tr w:rsidR="006C3BA1" w:rsidTr="009E1223">
        <w:tc>
          <w:tcPr>
            <w:tcW w:w="484" w:type="dxa"/>
          </w:tcPr>
          <w:p w:rsidR="00E43CDE" w:rsidRPr="00E64E84" w:rsidRDefault="00E43CDE" w:rsidP="00E4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6" w:type="dxa"/>
          </w:tcPr>
          <w:p w:rsidR="00E43CDE" w:rsidRPr="00E64E84" w:rsidRDefault="00E43CDE" w:rsidP="009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Метод исследования</w:t>
            </w:r>
          </w:p>
        </w:tc>
        <w:tc>
          <w:tcPr>
            <w:tcW w:w="2126" w:type="dxa"/>
          </w:tcPr>
          <w:p w:rsidR="00E43CDE" w:rsidRPr="00E64E84" w:rsidRDefault="00E43CDE" w:rsidP="009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4766" w:type="dxa"/>
          </w:tcPr>
          <w:p w:rsidR="00E43CDE" w:rsidRPr="00E64E84" w:rsidRDefault="00E43CDE" w:rsidP="009E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  <w:bookmarkStart w:id="0" w:name="_GoBack" w:colFirst="3" w:colLast="3"/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смотр (консультация) врачом-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неврологом</w:t>
            </w:r>
          </w:p>
        </w:tc>
        <w:tc>
          <w:tcPr>
            <w:tcW w:w="2126" w:type="dxa"/>
            <w:vMerge w:val="restart"/>
          </w:tcPr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6C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Default="006C3BA1" w:rsidP="00E4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A1" w:rsidRPr="006C3BA1" w:rsidRDefault="006C3BA1" w:rsidP="006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Default="006C3BA1" w:rsidP="00E43C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уплексное сканирование 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брахиоцефальных</w:t>
            </w:r>
            <w:proofErr w:type="spellEnd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 артерий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b/>
                <w:sz w:val="24"/>
                <w:szCs w:val="24"/>
              </w:rPr>
              <w:t>ля мужчин в возрасте от 45 до 72 лет включительно и женщин в возрасте от 54 до 72 лет включительно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комбинации трех факторов риска развития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хронических неинфекционных заболеваний: повышенный уровень артериального давления, </w:t>
            </w:r>
            <w:proofErr w:type="spellStart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, избыточная масса тела или ожирение,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не находящихся по этому поводу под диспансерным наблюдением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6C3B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смотр (консультация) врачом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хирургом или врачом-уроло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гом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b/>
                <w:sz w:val="24"/>
                <w:szCs w:val="24"/>
              </w:rPr>
              <w:t>ля мужчин в возрасте 45, 50, 55, 60 и 64 лет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 при повышении уровня простат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специфического антигена в крови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Default="006C3BA1" w:rsidP="006C3B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онсультация </w:t>
            </w:r>
          </w:p>
          <w:p w:rsidR="006C3BA1" w:rsidRPr="006C3BA1" w:rsidRDefault="006C3BA1" w:rsidP="006C3B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врачом</w:t>
            </w:r>
            <w:proofErr w:type="gramEnd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-хирургом или врачом-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колопроктологом</w:t>
            </w:r>
            <w:proofErr w:type="spellEnd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, включая проведение 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ректороманоскопии</w:t>
            </w:r>
            <w:proofErr w:type="spellEnd"/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b/>
                <w:sz w:val="24"/>
                <w:szCs w:val="24"/>
              </w:rPr>
              <w:t>ля граждан в возрасте от 40 до 75 лет включительно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 с выявленными патологическими изменениями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      </w:r>
            <w:proofErr w:type="spellStart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аденоматозу</w:t>
            </w:r>
            <w:proofErr w:type="spellEnd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 и (или) злокачественным новообразованиям толстого кишечника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олоноскопия</w:t>
            </w:r>
            <w:proofErr w:type="spellEnd"/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ля граждан в случае подозрения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на злокачественные новообразования толстого кишечника по назначению врача-хирурга или врача-</w:t>
            </w:r>
            <w:proofErr w:type="spellStart"/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колопроктолога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ентгенография легких, компьютерную томографию легких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ля граждан в случае подозрения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на злокачественные новообразования легкого по назначению врача-терапевта</w:t>
            </w:r>
            <w:r w:rsidR="009E1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пирометрия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ля граждан с подозрением на хроническое бронхолегочное заболевание, курящих граждан, выявленных по результатам анкетирования, - по назначению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Осмотр (консультация) 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врачом-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акушером-гинеколого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ля женщин в возрасте 18 лет и старше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с выявленными патологическими изменениями по результатам скрининга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на выявление злокачественных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новообразований шейки матки,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6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смотр (консультация) врачом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оториноларингологом</w:t>
            </w:r>
            <w:proofErr w:type="spellEnd"/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ля граждан в возрасте 65 лет и старше при наличии медицинских показаний по результатам анкетирования или приема (осмотра) врача-терапевта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Осмотр (консультация) врачом-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офтальмологом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6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смотр (консультация) врачом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дерматовенерологом</w:t>
            </w:r>
            <w:proofErr w:type="spellEnd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, включая 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дерматоскопию</w:t>
            </w:r>
            <w:proofErr w:type="spellEnd"/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ля граждан с подозрением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на злокачественные новообразования кожи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 xml:space="preserve">и (или) слизистых оболочек по назначению врача-терапевта по результатам 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A1" w:rsidRPr="006C3BA1" w:rsidTr="009E1223">
        <w:tc>
          <w:tcPr>
            <w:tcW w:w="484" w:type="dxa"/>
          </w:tcPr>
          <w:p w:rsidR="006C3BA1" w:rsidRDefault="006C3BA1" w:rsidP="00E43CDE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роведение исследования </w:t>
            </w:r>
            <w:proofErr w:type="spellStart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>гликированного</w:t>
            </w:r>
            <w:proofErr w:type="spellEnd"/>
            <w:r w:rsidRPr="006C3BA1">
              <w:rPr>
                <w:rFonts w:ascii="Times New Roman" w:hAnsi="Times New Roman" w:cs="Times New Roman"/>
                <w:sz w:val="28"/>
                <w:szCs w:val="24"/>
              </w:rPr>
              <w:t xml:space="preserve"> гемоглобина крови</w:t>
            </w:r>
          </w:p>
        </w:tc>
        <w:tc>
          <w:tcPr>
            <w:tcW w:w="2126" w:type="dxa"/>
            <w:vMerge/>
          </w:tcPr>
          <w:p w:rsidR="006C3BA1" w:rsidRPr="006C3BA1" w:rsidRDefault="006C3BA1" w:rsidP="00E4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6C3BA1" w:rsidRPr="006C3BA1" w:rsidRDefault="006C3BA1" w:rsidP="006C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>ля граждан с подозрением на сахарный диабет по назначению врача-терапевта по результатам осмотров и исследований первого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BA1" w:rsidRPr="006C3BA1" w:rsidRDefault="006C3BA1" w:rsidP="006C3BA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C3BA1" w:rsidRDefault="006C3BA1" w:rsidP="006C3BA1">
      <w:pPr>
        <w:rPr>
          <w:sz w:val="28"/>
        </w:rPr>
      </w:pPr>
    </w:p>
    <w:p w:rsidR="006C3BA1" w:rsidRPr="006C3BA1" w:rsidRDefault="006C3BA1" w:rsidP="006C3BA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диспансеризации проводится 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группово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углубленного профилактического консультирования в отделении (кабинете) медицинской профилактики или центре здоровья</w:t>
      </w:r>
      <w:r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C3BA1" w:rsidRPr="006C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B"/>
    <w:rsid w:val="00377432"/>
    <w:rsid w:val="00383EBC"/>
    <w:rsid w:val="00590928"/>
    <w:rsid w:val="006C3BA1"/>
    <w:rsid w:val="007E5502"/>
    <w:rsid w:val="009E1223"/>
    <w:rsid w:val="009F03CB"/>
    <w:rsid w:val="00A158A3"/>
    <w:rsid w:val="00E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09F4-10B7-4D7C-8386-397C3CF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UserDomen3</cp:lastModifiedBy>
  <cp:revision>3</cp:revision>
  <dcterms:created xsi:type="dcterms:W3CDTF">2022-02-17T14:11:00Z</dcterms:created>
  <dcterms:modified xsi:type="dcterms:W3CDTF">2022-02-17T14:35:00Z</dcterms:modified>
</cp:coreProperties>
</file>